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Тема: Творчество </w:t>
      </w:r>
      <w:proofErr w:type="spellStart"/>
      <w:r>
        <w:rPr>
          <w:color w:val="000000"/>
        </w:rPr>
        <w:t>Габдуллы</w:t>
      </w:r>
      <w:proofErr w:type="spellEnd"/>
      <w:proofErr w:type="gramStart"/>
      <w:r>
        <w:rPr>
          <w:color w:val="000000"/>
        </w:rPr>
        <w:t xml:space="preserve"> Т</w:t>
      </w:r>
      <w:proofErr w:type="gramEnd"/>
      <w:r>
        <w:rPr>
          <w:color w:val="000000"/>
        </w:rPr>
        <w:t>укая. Стихотворения «Книга», «Родная деревня».</w:t>
      </w:r>
    </w:p>
    <w:p w:rsidR="000D1859" w:rsidRDefault="000D1859" w:rsidP="000D18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Прочитайте</w:t>
      </w:r>
      <w:r w:rsidR="002C1FA5">
        <w:rPr>
          <w:color w:val="000000"/>
        </w:rPr>
        <w:t xml:space="preserve"> статью учебника (с.169 – 170).</w:t>
      </w:r>
    </w:p>
    <w:p w:rsidR="000D1859" w:rsidRDefault="000D1859" w:rsidP="002C1F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Габдулла</w:t>
      </w:r>
      <w:proofErr w:type="spellEnd"/>
      <w:proofErr w:type="gramStart"/>
      <w:r>
        <w:rPr>
          <w:color w:val="000000"/>
        </w:rPr>
        <w:t xml:space="preserve"> Т</w:t>
      </w:r>
      <w:proofErr w:type="gramEnd"/>
      <w:r>
        <w:rPr>
          <w:color w:val="000000"/>
        </w:rPr>
        <w:t xml:space="preserve">укай (Тукай </w:t>
      </w:r>
      <w:proofErr w:type="spellStart"/>
      <w:r>
        <w:rPr>
          <w:color w:val="000000"/>
        </w:rPr>
        <w:t>Габдулла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Мухамедгарифович</w:t>
      </w:r>
      <w:proofErr w:type="spellEnd"/>
      <w:r>
        <w:rPr>
          <w:color w:val="000000"/>
        </w:rPr>
        <w:t xml:space="preserve">) родился 14 (26) апреля 1886 года в деревне </w:t>
      </w:r>
      <w:proofErr w:type="spellStart"/>
      <w:r>
        <w:rPr>
          <w:color w:val="000000"/>
        </w:rPr>
        <w:t>Кушлауч</w:t>
      </w:r>
      <w:proofErr w:type="spellEnd"/>
      <w:r>
        <w:rPr>
          <w:color w:val="000000"/>
        </w:rPr>
        <w:t xml:space="preserve"> Казанской губернии (ныне Арского района Республики Татарстан) </w:t>
      </w:r>
    </w:p>
    <w:p w:rsidR="002C1FA5" w:rsidRDefault="002C1FA5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859" w:rsidRPr="002C1FA5" w:rsidRDefault="000D1859" w:rsidP="000D18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Знакомство с творчеством </w:t>
      </w:r>
      <w:proofErr w:type="spellStart"/>
      <w:r>
        <w:rPr>
          <w:color w:val="000000"/>
        </w:rPr>
        <w:t>Габдуллы</w:t>
      </w:r>
      <w:proofErr w:type="spellEnd"/>
      <w:proofErr w:type="gramStart"/>
      <w:r>
        <w:rPr>
          <w:color w:val="000000"/>
        </w:rPr>
        <w:t xml:space="preserve"> Т</w:t>
      </w:r>
      <w:proofErr w:type="gramEnd"/>
      <w:r>
        <w:rPr>
          <w:color w:val="000000"/>
        </w:rPr>
        <w:t>укая.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Стихотворение «Книга». (Пер. </w:t>
      </w:r>
      <w:proofErr w:type="spellStart"/>
      <w:r>
        <w:rPr>
          <w:color w:val="000000"/>
        </w:rPr>
        <w:t>М.Петровых</w:t>
      </w:r>
      <w:proofErr w:type="spellEnd"/>
      <w:r>
        <w:rPr>
          <w:color w:val="000000"/>
        </w:rPr>
        <w:t>)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душа измучится в борьбе,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я ненавистен сам себе,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я места в мире не найду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И, </w:t>
      </w:r>
      <w:proofErr w:type="spellStart"/>
      <w:r>
        <w:rPr>
          <w:color w:val="000000"/>
        </w:rPr>
        <w:t>утомясь</w:t>
      </w:r>
      <w:proofErr w:type="spellEnd"/>
      <w:r>
        <w:rPr>
          <w:color w:val="000000"/>
        </w:rPr>
        <w:t>, проклятье шлю судьбе;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за горем — горе у дверей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ясный день ненастной тьмы темней;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сквозь слезы белый свет не мил,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не станет сил в душе моей, —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Тогда я в книгу устремляю взгляд,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Нетленные страницы шелестят.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исцелен, я счастлив, я живу,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пью тебя, отрада из отрад.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 словно мной </w:t>
      </w:r>
      <w:proofErr w:type="gramStart"/>
      <w:r>
        <w:rPr>
          <w:color w:val="000000"/>
        </w:rPr>
        <w:t>прочтенное</w:t>
      </w:r>
      <w:proofErr w:type="gramEnd"/>
      <w:r>
        <w:rPr>
          <w:color w:val="000000"/>
        </w:rPr>
        <w:t xml:space="preserve"> тогда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Встает, как путеводная звезда,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Бесстрашно сердце, радостна душа,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суета вседневная чужда.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И, вновь </w:t>
      </w:r>
      <w:proofErr w:type="gramStart"/>
      <w:r>
        <w:rPr>
          <w:color w:val="000000"/>
        </w:rPr>
        <w:t>рожденный</w:t>
      </w:r>
      <w:proofErr w:type="gramEnd"/>
      <w:r>
        <w:rPr>
          <w:color w:val="000000"/>
        </w:rPr>
        <w:t xml:space="preserve"> чистою мечтой,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«Спасибо» говорю я книге той.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И, </w:t>
      </w:r>
      <w:proofErr w:type="gramStart"/>
      <w:r>
        <w:rPr>
          <w:color w:val="000000"/>
        </w:rPr>
        <w:t>распрямленный</w:t>
      </w:r>
      <w:proofErr w:type="gramEnd"/>
      <w:r>
        <w:rPr>
          <w:color w:val="000000"/>
        </w:rPr>
        <w:t xml:space="preserve"> верою в себя,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вдаль гляжу с надеждою святой.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Стихотворение «Родная деревня». (Пер. В. </w:t>
      </w:r>
      <w:proofErr w:type="spellStart"/>
      <w:r>
        <w:rPr>
          <w:color w:val="000000"/>
        </w:rPr>
        <w:t>Тушновой</w:t>
      </w:r>
      <w:proofErr w:type="spellEnd"/>
      <w:r>
        <w:rPr>
          <w:color w:val="000000"/>
        </w:rPr>
        <w:t>).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Стоит деревня наша на горке некрутой.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Родник с водой студеной от нас подать рукой.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Мне все вокруг отрадно, мне вкус воды знаком,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Люблю душой и телом я все в краю моем.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Здесь бог вдохнул мне душу, я свет увидел здесь,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Молитву из Корана впервые смог прочесть,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Впервые здесь услышал слова пророка я,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Судьбу его узнал я и путь тяжелый весь.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Запомнились навеки событья детских лет,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Нет времени счастливей, забав беспечней нет.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помню, как, бывало, по черной борозде,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Шагал со старшим братом я за сохою вслед.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многое увижу, — ведь жизнь еще длинна,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ждет меня, наверно, дорога не одна.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только, где б я ни был и что б ни делал я, —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Ты в памяти и сердце, родная сторона!</w:t>
      </w:r>
    </w:p>
    <w:p w:rsidR="000D1859" w:rsidRPr="002C1FA5" w:rsidRDefault="000D1859" w:rsidP="000D18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Анализ и интерпретация стих</w:t>
      </w:r>
      <w:r w:rsidR="002C1FA5">
        <w:rPr>
          <w:color w:val="000000"/>
        </w:rPr>
        <w:t>отворений.  Ответить на вопросы (письменно).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Какое впечатление вызвали стихотворения поэта?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Каким чувством проникнуты его стихи?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Какова основная идея стихотворений?</w:t>
      </w: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859" w:rsidRDefault="000D1859" w:rsidP="000D18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Домашнее задание. </w:t>
      </w:r>
      <w:proofErr w:type="spellStart"/>
      <w:r>
        <w:rPr>
          <w:color w:val="000000"/>
        </w:rPr>
        <w:t>Кайсын</w:t>
      </w:r>
      <w:proofErr w:type="spellEnd"/>
      <w:r>
        <w:rPr>
          <w:color w:val="000000"/>
        </w:rPr>
        <w:t xml:space="preserve"> Кулиев. «Каким бы малым ни был мой народ».</w:t>
      </w:r>
      <w:bookmarkStart w:id="0" w:name="_GoBack"/>
      <w:bookmarkEnd w:id="0"/>
    </w:p>
    <w:p w:rsidR="006F524D" w:rsidRDefault="002C1FA5"/>
    <w:sectPr w:rsidR="006F524D" w:rsidSect="002C1FA5">
      <w:pgSz w:w="11906" w:h="16838"/>
      <w:pgMar w:top="142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1D49"/>
    <w:multiLevelType w:val="hybridMultilevel"/>
    <w:tmpl w:val="D7C65560"/>
    <w:lvl w:ilvl="0" w:tplc="5434D9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46"/>
    <w:rsid w:val="000D1859"/>
    <w:rsid w:val="002C1FA5"/>
    <w:rsid w:val="00302829"/>
    <w:rsid w:val="00C45B46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2020-04-13T17:19:00Z</dcterms:created>
  <dcterms:modified xsi:type="dcterms:W3CDTF">2020-04-13T17:46:00Z</dcterms:modified>
</cp:coreProperties>
</file>